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5895DF" w14:textId="77777777" w:rsidR="00E401D9" w:rsidRPr="00E401D9" w:rsidRDefault="00E401D9" w:rsidP="00E401D9">
      <w:pPr>
        <w:pStyle w:val="Style1"/>
        <w:bidi/>
        <w:rPr>
          <w:rFonts w:ascii="Sakkal Majalla" w:hAnsi="Sakkal Majalla" w:cs="Sakkal Majalla"/>
          <w:rtl/>
        </w:rPr>
      </w:pPr>
      <w:r w:rsidRPr="00E401D9">
        <w:rPr>
          <w:rFonts w:ascii="Sakkal Majalla" w:hAnsi="Sakkal Majalla" w:cs="Sakkal Majalla" w:hint="eastAsia"/>
          <w:rtl/>
        </w:rPr>
        <w:t>البنود</w:t>
      </w:r>
      <w:r w:rsidRPr="00E401D9">
        <w:rPr>
          <w:rFonts w:ascii="Sakkal Majalla" w:hAnsi="Sakkal Majalla" w:cs="Sakkal Majalla"/>
          <w:rtl/>
        </w:rPr>
        <w:t xml:space="preserve"> الارتكازية لقياس التنمية في مرحلة الطفولة المبكرة (</w:t>
      </w:r>
      <w:r w:rsidRPr="00E401D9">
        <w:rPr>
          <w:rFonts w:ascii="Sakkal Majalla" w:hAnsi="Sakkal Majalla" w:cs="Sakkal Majalla"/>
          <w:lang w:val="en-GB"/>
        </w:rPr>
        <w:t>AIM-ECD</w:t>
      </w:r>
      <w:r w:rsidRPr="00E401D9">
        <w:rPr>
          <w:rFonts w:ascii="Sakkal Majalla" w:hAnsi="Sakkal Majalla" w:cs="Sakkal Majalla"/>
          <w:rtl/>
        </w:rPr>
        <w:t>)</w:t>
      </w:r>
    </w:p>
    <w:p w14:paraId="117A8626" w14:textId="77777777" w:rsidR="00E401D9" w:rsidRPr="00E401D9" w:rsidRDefault="00E401D9" w:rsidP="00E401D9">
      <w:pPr>
        <w:pStyle w:val="Style1"/>
        <w:bidi/>
        <w:rPr>
          <w:rStyle w:val="BookTitle"/>
          <w:rFonts w:ascii="Sakkal Majalla" w:eastAsiaTheme="majorEastAsia" w:hAnsi="Sakkal Majalla" w:cs="Sakkal Majalla"/>
        </w:rPr>
      </w:pPr>
      <w:r w:rsidRPr="00E401D9">
        <w:rPr>
          <w:rFonts w:ascii="Sakkal Majalla" w:hAnsi="Sakkal Majalla" w:cs="Sakkal Majalla"/>
          <w:rtl/>
        </w:rPr>
        <w:t>التقييم المباشر (</w:t>
      </w:r>
      <w:r w:rsidRPr="00E401D9">
        <w:rPr>
          <w:rFonts w:ascii="Sakkal Majalla" w:hAnsi="Sakkal Majalla" w:cs="Sakkal Majalla"/>
          <w:lang w:val="en-GB"/>
        </w:rPr>
        <w:t>DA</w:t>
      </w:r>
      <w:r w:rsidRPr="00E401D9">
        <w:rPr>
          <w:rFonts w:ascii="Sakkal Majalla" w:hAnsi="Sakkal Majalla" w:cs="Sakkal Majalla"/>
          <w:rtl/>
        </w:rPr>
        <w:t>)</w:t>
      </w:r>
    </w:p>
    <w:p w14:paraId="46281CE2" w14:textId="76EFF5C5" w:rsidR="00E401D9" w:rsidRPr="003574D7" w:rsidRDefault="00E401D9" w:rsidP="003574D7">
      <w:pPr>
        <w:autoSpaceDE w:val="0"/>
        <w:autoSpaceDN w:val="0"/>
        <w:bidi/>
        <w:adjustRightInd w:val="0"/>
        <w:jc w:val="center"/>
        <w:rPr>
          <w:rFonts w:ascii="Sakkal Majalla" w:hAnsi="Sakkal Majalla" w:cs="Sakkal Majalla"/>
          <w:b/>
          <w:i/>
          <w:color w:val="1F3864" w:themeColor="accent1" w:themeShade="80"/>
          <w:sz w:val="28"/>
          <w:szCs w:val="28"/>
        </w:rPr>
      </w:pPr>
      <w:r w:rsidRPr="003574D7">
        <w:rPr>
          <w:rFonts w:ascii="Sakkal Majalla" w:hAnsi="Sakkal Majalla" w:cs="Sakkal Majalla" w:hint="eastAsia"/>
          <w:b/>
          <w:i/>
          <w:color w:val="1F3864" w:themeColor="accent1" w:themeShade="80"/>
          <w:sz w:val="28"/>
          <w:szCs w:val="28"/>
          <w:rtl/>
        </w:rPr>
        <w:t>جدول</w:t>
      </w:r>
      <w:r w:rsidRPr="003574D7">
        <w:rPr>
          <w:rFonts w:ascii="Sakkal Majalla" w:hAnsi="Sakkal Majalla" w:cs="Sakkal Majalla"/>
          <w:b/>
          <w:i/>
          <w:color w:val="1F3864" w:themeColor="accent1" w:themeShade="80"/>
          <w:sz w:val="28"/>
          <w:szCs w:val="28"/>
          <w:rtl/>
        </w:rPr>
        <w:t xml:space="preserve"> </w:t>
      </w:r>
      <w:r w:rsidRPr="003574D7">
        <w:rPr>
          <w:rFonts w:ascii="Sakkal Majalla" w:hAnsi="Sakkal Majalla" w:cs="Sakkal Majalla" w:hint="eastAsia"/>
          <w:b/>
          <w:i/>
          <w:color w:val="1F3864" w:themeColor="accent1" w:themeShade="80"/>
          <w:sz w:val="28"/>
          <w:szCs w:val="28"/>
          <w:rtl/>
        </w:rPr>
        <w:t>التدريب</w:t>
      </w:r>
    </w:p>
    <w:p w14:paraId="1D0D6E43" w14:textId="4923CFEC" w:rsidR="001B1320" w:rsidRPr="003574D7" w:rsidRDefault="00E401D9" w:rsidP="003574D7">
      <w:pPr>
        <w:autoSpaceDE w:val="0"/>
        <w:autoSpaceDN w:val="0"/>
        <w:bidi/>
        <w:adjustRightInd w:val="0"/>
        <w:jc w:val="center"/>
        <w:rPr>
          <w:rFonts w:ascii="Open Sans" w:hAnsi="Open Sans" w:cs="Arial"/>
          <w:bCs/>
          <w:i/>
          <w:color w:val="000000" w:themeColor="text1"/>
          <w:sz w:val="21"/>
          <w:szCs w:val="21"/>
        </w:rPr>
      </w:pPr>
      <w:r w:rsidRPr="003574D7">
        <w:rPr>
          <w:rFonts w:ascii="Sakkal Majalla" w:hAnsi="Sakkal Majalla" w:cs="Sakkal Majalla" w:hint="eastAsia"/>
          <w:b/>
          <w:i/>
          <w:color w:val="1F3864" w:themeColor="accent1" w:themeShade="80"/>
          <w:sz w:val="28"/>
          <w:szCs w:val="28"/>
          <w:rtl/>
        </w:rPr>
        <w:t>مايو</w:t>
      </w:r>
      <w:r w:rsidRPr="003574D7">
        <w:rPr>
          <w:rFonts w:ascii="Sakkal Majalla" w:hAnsi="Sakkal Majalla" w:cs="Sakkal Majalla"/>
          <w:b/>
          <w:i/>
          <w:color w:val="1F3864" w:themeColor="accent1" w:themeShade="80"/>
          <w:sz w:val="28"/>
          <w:szCs w:val="28"/>
          <w:rtl/>
        </w:rPr>
        <w:t xml:space="preserve"> 2022</w:t>
      </w:r>
    </w:p>
    <w:tbl>
      <w:tblPr>
        <w:bidiVisual/>
        <w:tblW w:w="1106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12"/>
        <w:gridCol w:w="2320"/>
        <w:gridCol w:w="2796"/>
        <w:gridCol w:w="2320"/>
        <w:gridCol w:w="2320"/>
      </w:tblGrid>
      <w:tr w:rsidR="006466AA" w:rsidRPr="003574D7" w14:paraId="18DA8585" w14:textId="77777777" w:rsidTr="006466AA">
        <w:trPr>
          <w:trHeight w:val="360"/>
          <w:jc w:val="center"/>
        </w:trPr>
        <w:tc>
          <w:tcPr>
            <w:tcW w:w="1312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000000"/>
            <w:vAlign w:val="center"/>
            <w:hideMark/>
          </w:tcPr>
          <w:p w14:paraId="08DA5110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b/>
                <w:bCs/>
                <w:noProof w:val="0"/>
                <w:color w:val="FFFFFF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  <w:t>الوقت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000000"/>
            <w:vAlign w:val="center"/>
            <w:hideMark/>
          </w:tcPr>
          <w:p w14:paraId="3A647654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  <w:t>اليوم الأول</w:t>
            </w:r>
          </w:p>
        </w:tc>
        <w:tc>
          <w:tcPr>
            <w:tcW w:w="279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000000"/>
            <w:vAlign w:val="center"/>
            <w:hideMark/>
          </w:tcPr>
          <w:p w14:paraId="3B1C521A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  <w:t>اليوم الثاني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000000"/>
            <w:vAlign w:val="center"/>
            <w:hideMark/>
          </w:tcPr>
          <w:p w14:paraId="48868444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  <w:t>اليوم الثالث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000000"/>
            <w:vAlign w:val="center"/>
            <w:hideMark/>
          </w:tcPr>
          <w:p w14:paraId="6B8CEFDB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b/>
                <w:bCs/>
                <w:noProof w:val="0"/>
                <w:color w:val="FFFFFF"/>
                <w:sz w:val="18"/>
                <w:szCs w:val="18"/>
                <w:rtl/>
                <w:lang w:val="es-CL" w:eastAsia="es-CL"/>
              </w:rPr>
              <w:t>اليوم الرابع</w:t>
            </w:r>
          </w:p>
        </w:tc>
      </w:tr>
      <w:tr w:rsidR="006466AA" w:rsidRPr="003574D7" w14:paraId="505A14B1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0F498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08:30-08:45</w:t>
            </w:r>
          </w:p>
        </w:tc>
        <w:tc>
          <w:tcPr>
            <w:tcW w:w="2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42450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التقديم وكسر الجليد</w:t>
            </w:r>
          </w:p>
        </w:tc>
        <w:tc>
          <w:tcPr>
            <w:tcW w:w="2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1FAA4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مقدمة حول اليوم</w:t>
            </w:r>
          </w:p>
        </w:tc>
        <w:tc>
          <w:tcPr>
            <w:tcW w:w="2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9166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النقل إلى الميدان</w:t>
            </w:r>
          </w:p>
        </w:tc>
        <w:tc>
          <w:tcPr>
            <w:tcW w:w="2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E644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النقل إلى الميدان</w:t>
            </w:r>
          </w:p>
        </w:tc>
      </w:tr>
      <w:tr w:rsidR="006466AA" w:rsidRPr="003574D7" w14:paraId="4DA7AB0C" w14:textId="77777777" w:rsidTr="006466AA">
        <w:trPr>
          <w:trHeight w:val="300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8B1C7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08:45-09:00</w:t>
            </w:r>
          </w:p>
        </w:tc>
        <w:tc>
          <w:tcPr>
            <w:tcW w:w="2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28F336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7493D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مراجعة المهام الفرعية للمعرفة المبكرة بالقراءة والكتابة والمعرفة المبكرة بالحساب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19535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الزيارة الميدانية 1: التقديم الفردي (حوالي 3 أطفال لكل زوج)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5E965" w14:textId="13E16672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الزيارة الميدانية 2: التقديم الفردي (حوالي 3 أطفال)</w:t>
            </w:r>
          </w:p>
        </w:tc>
      </w:tr>
      <w:tr w:rsidR="006466AA" w:rsidRPr="003574D7" w14:paraId="4E7691D9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9BFCE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09:00-09:15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01082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لمحة عامة عن التنمية في مرحلة الطفولة المبكرة</w:t>
            </w: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32640C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05F1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9C1FA4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0745F3AE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5FF4F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09:15-09:30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E04C8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372F6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المهام الفرعية للوظائف التنفيذية 11-13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E2481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B3A3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6206DDDC" w14:textId="77777777" w:rsidTr="006466AA">
        <w:trPr>
          <w:trHeight w:val="300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2128F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09:30-09:45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EC234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قياس التنمية في مرحلة الطفولة المبكرة</w:t>
            </w:r>
          </w:p>
        </w:tc>
        <w:tc>
          <w:tcPr>
            <w:tcW w:w="2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5D1EF5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795D3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F9FA6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7AB1C38F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A2879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09:45-10:00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6F84D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24838F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E6E83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A2916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5ED50AA4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8314C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10:00-10:15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7FD43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العمل مع الأطفال الصغار</w:t>
            </w:r>
          </w:p>
        </w:tc>
        <w:tc>
          <w:tcPr>
            <w:tcW w:w="2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3BC636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FDB6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01242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752BCED4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61603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10:15-10:30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7422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020D43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C3B28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A4FA8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05BA1A1C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A874A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10:30-10:45</w:t>
            </w:r>
          </w:p>
        </w:tc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514E77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استراحة لتناول القهوة/الشاي</w:t>
            </w:r>
          </w:p>
        </w:tc>
        <w:tc>
          <w:tcPr>
            <w:tcW w:w="2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E019CC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استراحة لتناول القهوة/الشاي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917A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3D177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59DF450E" w14:textId="77777777" w:rsidTr="006466AA">
        <w:trPr>
          <w:trHeight w:val="300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84A89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10:45-11:00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0439C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نظرة عامة عن التقييم المباشر + التدريب التكنولوجي (إذا لزم الأمر)</w:t>
            </w: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E8958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المهمة الفرعية الاجتماعية العاطفية 14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F7CE5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B46DA6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312C19F9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91C6D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11:00-11:15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74627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F2DD33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1CE98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37F7D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20AC4AAA" w14:textId="77777777" w:rsidTr="006466AA">
        <w:trPr>
          <w:trHeight w:val="300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D2CA5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11:15-11:30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D6587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D5CC6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مراجعة إجراءات التقديم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ACD59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8B14D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4FD88556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1036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11:30-11:45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FA0C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B82F91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057A6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35D27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00C65F0F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00730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11:45-12:00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09934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220E6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0175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CDAE5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13BCD139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96A16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12:00-12:15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6A7AB35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proofErr w:type="spellStart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إستراحة</w:t>
            </w:r>
            <w:proofErr w:type="spellEnd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 xml:space="preserve"> الغداء</w:t>
            </w: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95FCDB2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proofErr w:type="spellStart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إستراحة</w:t>
            </w:r>
            <w:proofErr w:type="spellEnd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 xml:space="preserve"> الغداء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2FD6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A04D2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641EFE25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33B71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12:15-12:30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FC3FA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23EA0D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D6C7A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B6C7E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734317E5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8B181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12:30-12:45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8E501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38554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ED4D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77F01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34F6F492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88F2B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12:45-13:00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9962E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307C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D9C4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60505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25689EED" w14:textId="77777777" w:rsidTr="006466AA">
        <w:trPr>
          <w:trHeight w:val="300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14C26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13:00-13:15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30FBF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المهام الفرعية للمعرفة المبكرة في الحساب 1-4</w:t>
            </w: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FBFDE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التمرين على التقييم الكامل في أزواج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749096CD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proofErr w:type="spellStart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إستراحة</w:t>
            </w:r>
            <w:proofErr w:type="spellEnd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 xml:space="preserve"> الغداء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69F63553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proofErr w:type="spellStart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إستراحة</w:t>
            </w:r>
            <w:proofErr w:type="spellEnd"/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 xml:space="preserve"> الغداء</w:t>
            </w:r>
          </w:p>
        </w:tc>
      </w:tr>
      <w:tr w:rsidR="006466AA" w:rsidRPr="003574D7" w14:paraId="457CA423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5A18C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13:15-13:30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33B3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273B88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9C23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1CAF43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69BEAB51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1A3DC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13:30-13:45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82443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AC3E30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EA32D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ADB9D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16511AE3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F3058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13:45-14:00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E8BB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232CCF6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EDDF45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9B351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29AAD635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13448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14:00-14:15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BF826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8F97D0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D914A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الإحاطة من الزيارة الميدانية 1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B9C60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الإحاطة من الزيارة الميدانية 2</w:t>
            </w:r>
          </w:p>
        </w:tc>
      </w:tr>
      <w:tr w:rsidR="006466AA" w:rsidRPr="003574D7" w14:paraId="14A60BF8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88619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14:15-14:30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D3491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0865D1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E20F6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33C8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57C33721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5E569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14:30-14:45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ECF73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9549B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مراجعة التمرين وعرض المهام الفرعية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BF926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F657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39CCC60A" w14:textId="77777777" w:rsidTr="006466AA">
        <w:trPr>
          <w:trHeight w:val="300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6C4BA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14:45-15:00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6085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089988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DB7CD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مراجعة تقديم المهام الفرعية الصعبة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13360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مراجعة تقديم المهام الفرعية الصعبة</w:t>
            </w:r>
          </w:p>
        </w:tc>
      </w:tr>
      <w:tr w:rsidR="006466AA" w:rsidRPr="003574D7" w14:paraId="196D19FC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63124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15:00-15:15</w:t>
            </w:r>
          </w:p>
        </w:tc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5728252B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استراحة لتناول القهوة/الشاي</w:t>
            </w:r>
          </w:p>
        </w:tc>
        <w:tc>
          <w:tcPr>
            <w:tcW w:w="2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A26BC76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استراحة لتناول القهوة/الشاي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8CC89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6BA38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3F07BD86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A84E9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15:15-15:30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98BA4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المهام الفرعية للمعرفة المبكرة في الحساب 5-10</w:t>
            </w: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EDC1F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مراجعة التمرين وعرض المهام الفرعية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1F62A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1934B5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270AA171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E993F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15:30-15:45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9C37B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DD04FF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5215972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استراحة لتناول القهوة/الشاي</w:t>
            </w:r>
          </w:p>
        </w:tc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153CDCB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استراحة لتناول القهوة/الشاي</w:t>
            </w:r>
          </w:p>
        </w:tc>
      </w:tr>
      <w:tr w:rsidR="006466AA" w:rsidRPr="003574D7" w14:paraId="2A65F2DA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02478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15:45-16:00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E4072D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F445A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0FEB1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تمرين تسجيل العلامات الجماعي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7C324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التمرين في أزواج/استشارة العدّاد الفردي</w:t>
            </w:r>
          </w:p>
        </w:tc>
      </w:tr>
      <w:tr w:rsidR="006466AA" w:rsidRPr="003574D7" w14:paraId="59A9D9EE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26692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16:00-16:15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C5C38F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EC1A97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C5044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42B1C0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04E9EC89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A6EBA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16:15-16:30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16CBA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FD010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التمرين على التقييم الكامل في أزواج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DBC18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اختبار جدارة العدّاد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95CD1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4B67FB38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3FCF1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16:30-16:45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B73BC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83A008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9F173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4B722D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372E3063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D6922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16:45-15:00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73CBB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C1A3A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B12A91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BAED4A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  <w:tr w:rsidR="006466AA" w:rsidRPr="003574D7" w14:paraId="0CFFDA81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30D3A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17:00-17:15</w:t>
            </w: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1F1395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7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F06BC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الزيارة الميدانية 1: الأهداف واللوجستيات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22F56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الزيارة الميدانية 2: اللوجستيات</w:t>
            </w:r>
          </w:p>
        </w:tc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EFCAA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الشهادات</w:t>
            </w:r>
          </w:p>
        </w:tc>
      </w:tr>
      <w:tr w:rsidR="006466AA" w:rsidRPr="003574D7" w14:paraId="3B7623AF" w14:textId="77777777" w:rsidTr="006466AA">
        <w:trPr>
          <w:trHeight w:val="285"/>
          <w:jc w:val="center"/>
        </w:trPr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E4B0C" w14:textId="77777777" w:rsidR="006466AA" w:rsidRPr="003574D7" w:rsidRDefault="006466AA" w:rsidP="006466AA">
            <w:pPr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rtl/>
                <w:lang w:val="es-CL" w:eastAsia="es-CL"/>
              </w:rPr>
            </w:pPr>
            <w:r w:rsidRPr="003574D7">
              <w:rPr>
                <w:rFonts w:ascii="Open Sans" w:hAnsi="Open Sans" w:cs="Open Sans"/>
                <w:noProof w:val="0"/>
                <w:color w:val="000000"/>
                <w:sz w:val="18"/>
                <w:szCs w:val="18"/>
                <w:lang w:val="es-CL" w:eastAsia="es-CL"/>
              </w:rPr>
              <w:t>17:15-17:30</w:t>
            </w:r>
          </w:p>
        </w:tc>
        <w:tc>
          <w:tcPr>
            <w:tcW w:w="2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1F06F" w14:textId="77777777" w:rsidR="006466AA" w:rsidRPr="003574D7" w:rsidRDefault="006466AA" w:rsidP="006466AA">
            <w:pPr>
              <w:bidi/>
              <w:jc w:val="center"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  <w:r w:rsidRPr="003574D7">
              <w:rPr>
                <w:rFonts w:ascii="Sakkal Majalla" w:hAnsi="Sakkal Majalla" w:cs="Sakkal Majalla" w:hint="cs"/>
                <w:noProof w:val="0"/>
                <w:color w:val="000000"/>
                <w:sz w:val="18"/>
                <w:szCs w:val="18"/>
                <w:rtl/>
                <w:lang w:val="es-CL" w:eastAsia="es-CL"/>
              </w:rPr>
              <w:t>تلخيص اليوم</w:t>
            </w:r>
          </w:p>
        </w:tc>
        <w:tc>
          <w:tcPr>
            <w:tcW w:w="27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B1D3CE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173485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468C02" w14:textId="77777777" w:rsidR="006466AA" w:rsidRPr="003574D7" w:rsidRDefault="006466AA" w:rsidP="006466AA">
            <w:pPr>
              <w:bidi/>
              <w:rPr>
                <w:rFonts w:ascii="Sakkal Majalla" w:hAnsi="Sakkal Majalla" w:cs="Sakkal Majalla"/>
                <w:noProof w:val="0"/>
                <w:color w:val="000000"/>
                <w:sz w:val="18"/>
                <w:szCs w:val="18"/>
                <w:lang w:val="es-CL" w:eastAsia="es-CL"/>
              </w:rPr>
            </w:pPr>
          </w:p>
        </w:tc>
      </w:tr>
    </w:tbl>
    <w:p w14:paraId="0B724652" w14:textId="77777777" w:rsidR="001B1320" w:rsidRPr="00E20FEC" w:rsidRDefault="001B1320" w:rsidP="003574D7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10"/>
      <w:headerReference w:type="first" r:id="rId11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32C063" w14:textId="77777777" w:rsidR="001C65B9" w:rsidRDefault="001C65B9" w:rsidP="005B7454">
      <w:r>
        <w:separator/>
      </w:r>
    </w:p>
  </w:endnote>
  <w:endnote w:type="continuationSeparator" w:id="0">
    <w:p w14:paraId="3D963A75" w14:textId="77777777" w:rsidR="001C65B9" w:rsidRDefault="001C65B9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Sakkal Majalla">
    <w:panose1 w:val="02000000000000000000"/>
    <w:charset w:val="B2"/>
    <w:family w:val="auto"/>
    <w:pitch w:val="variable"/>
    <w:sig w:usb0="80002007" w:usb1="80000000" w:usb2="00000008" w:usb3="00000000" w:csb0="000000D3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9D99A0" w14:textId="77777777" w:rsidR="001C65B9" w:rsidRDefault="001C65B9" w:rsidP="005B7454">
      <w:r>
        <w:separator/>
      </w:r>
    </w:p>
  </w:footnote>
  <w:footnote w:type="continuationSeparator" w:id="0">
    <w:p w14:paraId="1AD071D7" w14:textId="77777777" w:rsidR="001C65B9" w:rsidRDefault="001C65B9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000000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70D24"/>
    <w:rsid w:val="000907D1"/>
    <w:rsid w:val="00096D61"/>
    <w:rsid w:val="000A1578"/>
    <w:rsid w:val="000A4FD2"/>
    <w:rsid w:val="000A7FB8"/>
    <w:rsid w:val="000B6BFC"/>
    <w:rsid w:val="000C0287"/>
    <w:rsid w:val="001227DE"/>
    <w:rsid w:val="00191073"/>
    <w:rsid w:val="001A1C5F"/>
    <w:rsid w:val="001B1320"/>
    <w:rsid w:val="001C65B9"/>
    <w:rsid w:val="001E4ECF"/>
    <w:rsid w:val="001F2AE5"/>
    <w:rsid w:val="001F71B0"/>
    <w:rsid w:val="002007A3"/>
    <w:rsid w:val="0022755B"/>
    <w:rsid w:val="00231A74"/>
    <w:rsid w:val="0024062B"/>
    <w:rsid w:val="00241C7A"/>
    <w:rsid w:val="00264BDD"/>
    <w:rsid w:val="002661D1"/>
    <w:rsid w:val="00267845"/>
    <w:rsid w:val="00271468"/>
    <w:rsid w:val="0027205E"/>
    <w:rsid w:val="00283B90"/>
    <w:rsid w:val="002C1A2D"/>
    <w:rsid w:val="002C5918"/>
    <w:rsid w:val="003533E5"/>
    <w:rsid w:val="00354AD5"/>
    <w:rsid w:val="003574D7"/>
    <w:rsid w:val="0036504C"/>
    <w:rsid w:val="00365347"/>
    <w:rsid w:val="00365D0D"/>
    <w:rsid w:val="00383F97"/>
    <w:rsid w:val="00387D52"/>
    <w:rsid w:val="00391E33"/>
    <w:rsid w:val="003D3B82"/>
    <w:rsid w:val="003E124B"/>
    <w:rsid w:val="003F3413"/>
    <w:rsid w:val="004043C4"/>
    <w:rsid w:val="004123D0"/>
    <w:rsid w:val="00427F3D"/>
    <w:rsid w:val="0043331A"/>
    <w:rsid w:val="004339A8"/>
    <w:rsid w:val="004409C1"/>
    <w:rsid w:val="00442782"/>
    <w:rsid w:val="00445D19"/>
    <w:rsid w:val="00450D0A"/>
    <w:rsid w:val="0045501B"/>
    <w:rsid w:val="0046300B"/>
    <w:rsid w:val="004656A0"/>
    <w:rsid w:val="00466604"/>
    <w:rsid w:val="00472FA1"/>
    <w:rsid w:val="004874F2"/>
    <w:rsid w:val="004A11F3"/>
    <w:rsid w:val="004B41B6"/>
    <w:rsid w:val="004D6CDF"/>
    <w:rsid w:val="00513577"/>
    <w:rsid w:val="00514DFC"/>
    <w:rsid w:val="00565F91"/>
    <w:rsid w:val="005A6824"/>
    <w:rsid w:val="005B20A0"/>
    <w:rsid w:val="005B7454"/>
    <w:rsid w:val="005C59FA"/>
    <w:rsid w:val="005C73DF"/>
    <w:rsid w:val="005D1848"/>
    <w:rsid w:val="005F642A"/>
    <w:rsid w:val="00621EB1"/>
    <w:rsid w:val="006325E3"/>
    <w:rsid w:val="006466AA"/>
    <w:rsid w:val="006652EA"/>
    <w:rsid w:val="00667753"/>
    <w:rsid w:val="00674AE1"/>
    <w:rsid w:val="00684747"/>
    <w:rsid w:val="00686AEC"/>
    <w:rsid w:val="00687CE0"/>
    <w:rsid w:val="006B41D5"/>
    <w:rsid w:val="006E486F"/>
    <w:rsid w:val="0070397F"/>
    <w:rsid w:val="007076A3"/>
    <w:rsid w:val="007200FB"/>
    <w:rsid w:val="0075660C"/>
    <w:rsid w:val="00771D5F"/>
    <w:rsid w:val="007A17AF"/>
    <w:rsid w:val="007A250C"/>
    <w:rsid w:val="007A6467"/>
    <w:rsid w:val="007C47A5"/>
    <w:rsid w:val="007C6242"/>
    <w:rsid w:val="007E7D04"/>
    <w:rsid w:val="00801417"/>
    <w:rsid w:val="008019F0"/>
    <w:rsid w:val="00811C4E"/>
    <w:rsid w:val="0081471E"/>
    <w:rsid w:val="0081496B"/>
    <w:rsid w:val="00825968"/>
    <w:rsid w:val="00863B87"/>
    <w:rsid w:val="008716A9"/>
    <w:rsid w:val="00875E43"/>
    <w:rsid w:val="00883265"/>
    <w:rsid w:val="008A2269"/>
    <w:rsid w:val="008B2FBC"/>
    <w:rsid w:val="008C3F93"/>
    <w:rsid w:val="008D5655"/>
    <w:rsid w:val="008E4144"/>
    <w:rsid w:val="008F0C1D"/>
    <w:rsid w:val="009000E8"/>
    <w:rsid w:val="0093224C"/>
    <w:rsid w:val="00964928"/>
    <w:rsid w:val="00976A24"/>
    <w:rsid w:val="00976A6A"/>
    <w:rsid w:val="009772E4"/>
    <w:rsid w:val="00986D48"/>
    <w:rsid w:val="00987AB3"/>
    <w:rsid w:val="009A1AC7"/>
    <w:rsid w:val="009D714F"/>
    <w:rsid w:val="009E50DB"/>
    <w:rsid w:val="009F6735"/>
    <w:rsid w:val="00A115C3"/>
    <w:rsid w:val="00A34309"/>
    <w:rsid w:val="00A6315B"/>
    <w:rsid w:val="00A74671"/>
    <w:rsid w:val="00A761A3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44D85"/>
    <w:rsid w:val="00B75E30"/>
    <w:rsid w:val="00B87BAE"/>
    <w:rsid w:val="00B925F4"/>
    <w:rsid w:val="00BD4F46"/>
    <w:rsid w:val="00BE08D7"/>
    <w:rsid w:val="00BF14DF"/>
    <w:rsid w:val="00C044F7"/>
    <w:rsid w:val="00C17356"/>
    <w:rsid w:val="00C21123"/>
    <w:rsid w:val="00C22D87"/>
    <w:rsid w:val="00C26AD8"/>
    <w:rsid w:val="00C41214"/>
    <w:rsid w:val="00C50DC4"/>
    <w:rsid w:val="00C510D6"/>
    <w:rsid w:val="00C547AC"/>
    <w:rsid w:val="00C6524B"/>
    <w:rsid w:val="00CB0B89"/>
    <w:rsid w:val="00CB3750"/>
    <w:rsid w:val="00CC4D82"/>
    <w:rsid w:val="00CE6982"/>
    <w:rsid w:val="00CF17A8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818"/>
    <w:rsid w:val="00DC1B7D"/>
    <w:rsid w:val="00DF1E44"/>
    <w:rsid w:val="00DF32D7"/>
    <w:rsid w:val="00E107B1"/>
    <w:rsid w:val="00E20FEC"/>
    <w:rsid w:val="00E37DC6"/>
    <w:rsid w:val="00E401D9"/>
    <w:rsid w:val="00E448A3"/>
    <w:rsid w:val="00E478CE"/>
    <w:rsid w:val="00E73C48"/>
    <w:rsid w:val="00E953D3"/>
    <w:rsid w:val="00EA3F79"/>
    <w:rsid w:val="00EC79FC"/>
    <w:rsid w:val="00ED4192"/>
    <w:rsid w:val="00EE5952"/>
    <w:rsid w:val="00EE5EF7"/>
    <w:rsid w:val="00EE653C"/>
    <w:rsid w:val="00F01162"/>
    <w:rsid w:val="00F1378E"/>
    <w:rsid w:val="00F1477B"/>
    <w:rsid w:val="00F14E04"/>
    <w:rsid w:val="00F15F02"/>
    <w:rsid w:val="00F8075B"/>
    <w:rsid w:val="00FA4441"/>
    <w:rsid w:val="00FB3D1E"/>
    <w:rsid w:val="00FB4911"/>
    <w:rsid w:val="00FD0793"/>
    <w:rsid w:val="00FD0FCE"/>
    <w:rsid w:val="00FD12FC"/>
    <w:rsid w:val="00FD6001"/>
    <w:rsid w:val="00FD7133"/>
    <w:rsid w:val="00FE6C26"/>
    <w:rsid w:val="00FF619A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401D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  <w:style w:type="paragraph" w:customStyle="1" w:styleId="Style1">
    <w:name w:val="Style1"/>
    <w:basedOn w:val="Heading2"/>
    <w:link w:val="Style1Char"/>
    <w:qFormat/>
    <w:rsid w:val="00E401D9"/>
    <w:pPr>
      <w:keepNext w:val="0"/>
      <w:keepLines w:val="0"/>
      <w:spacing w:before="0"/>
      <w:jc w:val="center"/>
      <w:outlineLvl w:val="9"/>
    </w:pPr>
    <w:rPr>
      <w:rFonts w:ascii="Gill Sans Nova" w:eastAsia="Times New Roman" w:hAnsi="Gill Sans Nova" w:cs="Gill Sans"/>
      <w:noProof w:val="0"/>
      <w:color w:val="2E3F75"/>
      <w:sz w:val="56"/>
      <w:szCs w:val="56"/>
      <w:lang w:eastAsia="es-MX"/>
    </w:rPr>
  </w:style>
  <w:style w:type="character" w:customStyle="1" w:styleId="Style1Char">
    <w:name w:val="Style1 Char"/>
    <w:basedOn w:val="DefaultParagraphFont"/>
    <w:link w:val="Style1"/>
    <w:rsid w:val="00E401D9"/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styleId="BookTitle">
    <w:name w:val="Book Title"/>
    <w:uiPriority w:val="33"/>
    <w:qFormat/>
    <w:rsid w:val="00E401D9"/>
  </w:style>
  <w:style w:type="character" w:customStyle="1" w:styleId="Heading2Char">
    <w:name w:val="Heading 2 Char"/>
    <w:basedOn w:val="DefaultParagraphFont"/>
    <w:link w:val="Heading2"/>
    <w:uiPriority w:val="9"/>
    <w:semiHidden/>
    <w:rsid w:val="00E401D9"/>
    <w:rPr>
      <w:rFonts w:asciiTheme="majorHAnsi" w:eastAsiaTheme="majorEastAsia" w:hAnsiTheme="majorHAnsi" w:cstheme="majorBidi"/>
      <w:noProof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87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72A3BB0-12C1-4E4F-95DF-6E7FE8F95E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FF8C65B-B38F-4D46-8F66-38E17601DB0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88B8A3B-48F8-4A48-9D55-28017C0C78C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307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2</cp:revision>
  <cp:lastPrinted>2017-08-23T12:03:00Z</cp:lastPrinted>
  <dcterms:created xsi:type="dcterms:W3CDTF">2022-07-12T13:17:00Z</dcterms:created>
  <dcterms:modified xsi:type="dcterms:W3CDTF">2022-07-12T13:17:00Z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